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pageBreakBefore w:val="0"/>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 the definition of a Cost.</w:t>
      </w:r>
    </w:p>
    <w:p w:rsidR="00000000" w:rsidDel="00000000" w:rsidP="00000000" w:rsidRDefault="00000000" w:rsidRPr="00000000" w14:paraId="0000001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C">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D">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E">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F">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3.2.6  below, information from other suppliers or purchasers on Comparable Rates;</w:t>
      </w:r>
    </w:p>
    <w:p w:rsidR="00000000" w:rsidDel="00000000" w:rsidP="00000000" w:rsidRDefault="00000000" w:rsidRPr="00000000" w14:paraId="0000003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4">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21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7">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RM6098</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B">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-13331</wp:posOffset>
          </wp:positionV>
          <wp:extent cx="849085" cy="685627"/>
          <wp:effectExtent b="0" l="0" r="0" t="0"/>
          <wp:wrapNone/>
          <wp:docPr descr="Crown Commercial Service" id="4"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xl5i/YFp3j8DpQ7noKwOf6pzAg==">AMUW2mVmOhCumZ7yeGhYYw4oP6jNfwDJDiakZQAzPS9XMueBqV9VmxU4FEk9nFjI7kk0SfpBVXDiVyH+B49gWVm/7WOZD3/cagfrun6eeKuV8CJ9wzObzNMUFP4nZbDG7I+K+ZxGIRR62tL64dRRclcqCWFf869TNow8wRXCyO+NzhvzQvXbU65YFTeqayl6LALJ+Q4ujOh9</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2018-07-23T07:42:00Z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